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A4AF" w14:textId="77777777" w:rsidR="004C32A2" w:rsidRPr="00155271" w:rsidRDefault="004C32A2" w:rsidP="004C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4F945" wp14:editId="70FB9A71">
                <wp:simplePos x="0" y="0"/>
                <wp:positionH relativeFrom="margin">
                  <wp:posOffset>1782445</wp:posOffset>
                </wp:positionH>
                <wp:positionV relativeFrom="paragraph">
                  <wp:posOffset>17145</wp:posOffset>
                </wp:positionV>
                <wp:extent cx="5403850" cy="2260600"/>
                <wp:effectExtent l="0" t="0" r="25400" b="25400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DC83F-DBD4-4B9B-8DC9-FAB9318DC5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22606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E73E020" w14:textId="77777777" w:rsidR="004C32A2" w:rsidRPr="0025169A" w:rsidRDefault="004C32A2" w:rsidP="004C32A2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6E6A1845" w14:textId="77777777" w:rsidR="004C32A2" w:rsidRDefault="004C32A2" w:rsidP="004C32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7731F797" w14:textId="77777777" w:rsidR="004C32A2" w:rsidRDefault="004C32A2" w:rsidP="004C32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52F444AE" w14:textId="77777777" w:rsidR="004C32A2" w:rsidRDefault="004C32A2" w:rsidP="004C32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7FFBA58B" w14:textId="77777777" w:rsidR="004C32A2" w:rsidRDefault="004C32A2" w:rsidP="004C32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740AB9A2" w14:textId="77777777" w:rsidR="004C32A2" w:rsidRPr="008E48BF" w:rsidRDefault="004C32A2" w:rsidP="004C32A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5A806AAB" w14:textId="77777777" w:rsidR="004C32A2" w:rsidRDefault="004C32A2" w:rsidP="004C32A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0B8914D7" w14:textId="77777777" w:rsidR="004C32A2" w:rsidRDefault="004C32A2" w:rsidP="004C32A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24F1331B" w14:textId="77777777" w:rsidR="004C32A2" w:rsidRDefault="004C32A2" w:rsidP="004C32A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544252B9" w14:textId="77777777" w:rsidR="004C32A2" w:rsidRDefault="004C32A2" w:rsidP="004C32A2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0F6C5ABA" w14:textId="77777777" w:rsidR="004C32A2" w:rsidRDefault="004C32A2" w:rsidP="004C32A2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4AE14B0A" w14:textId="77777777" w:rsidR="004C32A2" w:rsidRPr="00296343" w:rsidRDefault="004C32A2" w:rsidP="004C32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4F945" id="Rectangle 2" o:spid="_x0000_s1026" style="position:absolute;margin-left:140.35pt;margin-top:1.35pt;width:425.5pt;height:1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" filled="f" strokecolor="windowText" strokeweight=".5pt">
                <v:stroke opacity="63479f"/>
                <v:path arrowok="t"/>
                <v:textbox>
                  <w:txbxContent>
                    <w:p w14:paraId="6E73E020" w14:textId="77777777" w:rsidR="004C32A2" w:rsidRPr="0025169A" w:rsidRDefault="004C32A2" w:rsidP="004C32A2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6E6A1845" w14:textId="77777777" w:rsidR="004C32A2" w:rsidRDefault="004C32A2" w:rsidP="004C32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7731F797" w14:textId="77777777" w:rsidR="004C32A2" w:rsidRDefault="004C32A2" w:rsidP="004C32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52F444AE" w14:textId="77777777" w:rsidR="004C32A2" w:rsidRDefault="004C32A2" w:rsidP="004C32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7FFBA58B" w14:textId="77777777" w:rsidR="004C32A2" w:rsidRDefault="004C32A2" w:rsidP="004C32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740AB9A2" w14:textId="77777777" w:rsidR="004C32A2" w:rsidRPr="008E48BF" w:rsidRDefault="004C32A2" w:rsidP="004C32A2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5A806AAB" w14:textId="77777777" w:rsidR="004C32A2" w:rsidRDefault="004C32A2" w:rsidP="004C32A2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0B8914D7" w14:textId="77777777" w:rsidR="004C32A2" w:rsidRDefault="004C32A2" w:rsidP="004C32A2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24F1331B" w14:textId="77777777" w:rsidR="004C32A2" w:rsidRDefault="004C32A2" w:rsidP="004C32A2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544252B9" w14:textId="77777777" w:rsidR="004C32A2" w:rsidRDefault="004C32A2" w:rsidP="004C32A2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0F6C5ABA" w14:textId="77777777" w:rsidR="004C32A2" w:rsidRDefault="004C32A2" w:rsidP="004C32A2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4AE14B0A" w14:textId="77777777" w:rsidR="004C32A2" w:rsidRPr="00296343" w:rsidRDefault="004C32A2" w:rsidP="004C32A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inline distT="0" distB="0" distL="0" distR="0" wp14:anchorId="7F60C633" wp14:editId="2D401CE3">
            <wp:extent cx="1714500" cy="2214245"/>
            <wp:effectExtent l="19050" t="19050" r="19050" b="14605"/>
            <wp:docPr id="5" name="Picture 1" descr="A drawing of a person praying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FED2636-4B98-46BF-970F-AD2F2F2CF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drawing of a person pray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49" cy="223238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11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431"/>
        <w:gridCol w:w="675"/>
        <w:gridCol w:w="1909"/>
        <w:gridCol w:w="1559"/>
        <w:gridCol w:w="1547"/>
        <w:gridCol w:w="863"/>
        <w:gridCol w:w="1701"/>
      </w:tblGrid>
      <w:tr w:rsidR="004C32A2" w:rsidRPr="00155271" w14:paraId="4B42050E" w14:textId="77777777" w:rsidTr="005B6A1E">
        <w:tc>
          <w:tcPr>
            <w:tcW w:w="111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6A2B68D" w14:textId="7912533F" w:rsidR="004C32A2" w:rsidRPr="00A858D9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The Nativity of the LORD / 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A 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,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24th 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/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25</w:t>
            </w:r>
            <w:r w:rsidRPr="00A858D9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DECEMBER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2025</w:t>
            </w:r>
          </w:p>
        </w:tc>
      </w:tr>
      <w:tr w:rsidR="004C32A2" w:rsidRPr="00155271" w14:paraId="38BA99A1" w14:textId="77777777" w:rsidTr="005B6A1E">
        <w:trPr>
          <w:trHeight w:val="50"/>
        </w:trPr>
        <w:tc>
          <w:tcPr>
            <w:tcW w:w="111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EC8CF04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:b/>
                <w:bCs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4C32A2" w:rsidRPr="00155271" w14:paraId="185D12F5" w14:textId="77777777" w:rsidTr="005B6A1E">
        <w:tc>
          <w:tcPr>
            <w:tcW w:w="111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A492C6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:color w:val="0000FF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155271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699F953C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8" w:history="1">
              <w:r w:rsidRPr="00155271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2A2D20CD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20501192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3ABED140" w14:textId="77777777" w:rsidR="004C32A2" w:rsidRPr="009B4EF9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Tumut &amp; Talbingo: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9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456E5B77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20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35B7CE8E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Adelong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1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677BEDC2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Batlow:    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2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4C32A2" w:rsidRPr="00155271" w14:paraId="1648CE93" w14:textId="77777777" w:rsidTr="005B6A1E">
        <w:tc>
          <w:tcPr>
            <w:tcW w:w="111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5ACEE8F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 O N </w:t>
            </w:r>
          </w:p>
        </w:tc>
      </w:tr>
      <w:tr w:rsidR="004C32A2" w:rsidRPr="00155271" w14:paraId="75985359" w14:textId="77777777" w:rsidTr="005B6A1E">
        <w:trPr>
          <w:trHeight w:val="90"/>
        </w:trPr>
        <w:tc>
          <w:tcPr>
            <w:tcW w:w="111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9A317" w14:textId="77777777" w:rsidR="004C32A2" w:rsidRPr="00733F6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prior to Mass -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8.30am on the 2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126259FD" w14:textId="77777777" w:rsidR="004C32A2" w:rsidRPr="00733F6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6222EDF7" w14:textId="77777777" w:rsidR="004C32A2" w:rsidRPr="00733F6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 Confession available prior to Mass</w:t>
            </w:r>
          </w:p>
          <w:p w14:paraId="71101044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104D045B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75ACD013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01B771E0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4C32A2" w:rsidRPr="00155271" w14:paraId="1632C129" w14:textId="77777777" w:rsidTr="005B6A1E">
        <w:tc>
          <w:tcPr>
            <w:tcW w:w="54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6FC26748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10011FEF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4C32A2" w:rsidRPr="00155271" w14:paraId="38E29636" w14:textId="77777777" w:rsidTr="005B6A1E">
        <w:tc>
          <w:tcPr>
            <w:tcW w:w="28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28F140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21BBF64C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Fardell (Chair)</w:t>
            </w:r>
          </w:p>
          <w:p w14:paraId="42E4977A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Patricia Mangelsdorf (Secretary)</w:t>
            </w:r>
          </w:p>
          <w:p w14:paraId="5694034D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Trish Matthews, 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Anita Mason,</w:t>
            </w:r>
          </w:p>
          <w:p w14:paraId="074F94F7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Eamonn Moore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, 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1312821A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5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15E607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0B26786F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Sue Bulger (Chair)</w:t>
            </w:r>
          </w:p>
          <w:p w14:paraId="5DE6DE4A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Maria Sommerville (Sec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.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)</w:t>
            </w:r>
          </w:p>
          <w:p w14:paraId="7CEA9DE9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l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, 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Angela Crane, 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Cameron Ellison, </w:t>
            </w:r>
          </w:p>
          <w:p w14:paraId="4FB8FC77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Fr Xavier Francis, </w:t>
            </w:r>
          </w:p>
          <w:p w14:paraId="06BA2EC9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31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A1886C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62FB61F0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 (Chair)</w:t>
            </w:r>
          </w:p>
          <w:p w14:paraId="60E911B2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Sarah 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G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raham, Peter Reardon, Liz Knight, Kate Howe, Chris Baron, Verity Whittaker, Fr Xavier Francis</w:t>
            </w:r>
          </w:p>
          <w:p w14:paraId="6858CDE0" w14:textId="77777777" w:rsidR="004C32A2" w:rsidRPr="00155271" w:rsidRDefault="004C32A2" w:rsidP="007D33B5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56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DF0003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531053AC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David Graham (Chair),</w:t>
            </w:r>
          </w:p>
          <w:p w14:paraId="3466CC7F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Gain, Peter Reardon,</w:t>
            </w:r>
          </w:p>
          <w:p w14:paraId="66BFE3E6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6A96DE7F" w14:textId="77777777" w:rsidR="004C32A2" w:rsidRPr="00155271" w:rsidRDefault="004C32A2" w:rsidP="007D33B5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</w:tr>
      <w:tr w:rsidR="004C32A2" w:rsidRPr="00155271" w14:paraId="6BDD7963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7A97AEB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4C32A2" w:rsidRPr="00155271" w14:paraId="5B42E0C9" w14:textId="77777777" w:rsidTr="005B6A1E">
        <w:trPr>
          <w:trHeight w:val="605"/>
        </w:trPr>
        <w:tc>
          <w:tcPr>
            <w:tcW w:w="54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86BA03" w14:textId="77777777" w:rsidR="004C32A2" w:rsidRPr="00AB673B" w:rsidRDefault="004C32A2" w:rsidP="007D33B5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Immaculate Conception Tumut. 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9AC010" w14:textId="77777777" w:rsidR="004C32A2" w:rsidRPr="00155271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St Patrick’s Parish Gundagai.  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  </w:t>
            </w:r>
          </w:p>
          <w:p w14:paraId="04C6D76B" w14:textId="77777777" w:rsidR="004C32A2" w:rsidRPr="00155271" w:rsidRDefault="004C32A2" w:rsidP="007D33B5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</w:p>
        </w:tc>
      </w:tr>
      <w:tr w:rsidR="004C32A2" w:rsidRPr="00155271" w14:paraId="055B74FB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FB672B6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4C32A2" w:rsidRPr="00155271" w14:paraId="5F998430" w14:textId="77777777" w:rsidTr="005B6A1E">
        <w:tc>
          <w:tcPr>
            <w:tcW w:w="54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A371E4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10.30am</w:t>
            </w:r>
          </w:p>
          <w:p w14:paraId="3954EDDA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Sunday at 9-9.45am</w:t>
            </w:r>
          </w:p>
          <w:p w14:paraId="0A359C9D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45C5F366" w14:textId="77777777" w:rsidR="004C32A2" w:rsidRPr="00155271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These forms are on the Parish Website, call or email to book an appointment.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176B04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2.30pm</w:t>
            </w:r>
          </w:p>
          <w:p w14:paraId="5B7165EC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5-5.45pm</w:t>
            </w:r>
          </w:p>
          <w:p w14:paraId="285FF709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0494E81E" w14:textId="77777777" w:rsidR="004C32A2" w:rsidRPr="00155271" w:rsidRDefault="004C32A2" w:rsidP="007D33B5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These forms are on the Parish Website, call or email to book an appointment.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4C32A2" w:rsidRPr="00155271" w14:paraId="5056B1ED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F71159C" w14:textId="604F1770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SERVICES: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29</w:t>
            </w:r>
            <w:r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Dec</w:t>
            </w:r>
            <w:r w:rsidR="00635D1B">
              <w:rPr>
                <w:rFonts w:ascii="Calibri" w:eastAsia="Aptos" w:hAnsi="Calibri" w:cs="Calibri"/>
                <w:b/>
                <w:bCs/>
                <w14:ligatures w14:val="none"/>
              </w:rPr>
              <w:t>e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mber </w:t>
            </w:r>
            <w:r w:rsidR="00D00F8E">
              <w:rPr>
                <w:rFonts w:ascii="Calibri" w:eastAsia="Aptos" w:hAnsi="Calibri" w:cs="Calibri"/>
                <w:b/>
                <w:bCs/>
                <w14:ligatures w14:val="none"/>
              </w:rPr>
              <w:t>t</w:t>
            </w:r>
            <w:r w:rsidR="00635D1B">
              <w:rPr>
                <w:rFonts w:ascii="Calibri" w:eastAsia="Aptos" w:hAnsi="Calibri" w:cs="Calibri"/>
                <w:b/>
                <w:bCs/>
                <w14:ligatures w14:val="none"/>
              </w:rPr>
              <w:t>o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00635D1B">
              <w:rPr>
                <w:rFonts w:ascii="Calibri" w:eastAsia="Aptos" w:hAnsi="Calibri" w:cs="Calibri"/>
                <w:b/>
                <w:bCs/>
                <w14:ligatures w14:val="none"/>
              </w:rPr>
              <w:t>4</w:t>
            </w:r>
            <w:r w:rsidRPr="00A858D9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January </w:t>
            </w:r>
          </w:p>
        </w:tc>
      </w:tr>
      <w:tr w:rsidR="004C32A2" w:rsidRPr="00155271" w14:paraId="1F570B5A" w14:textId="77777777" w:rsidTr="005B6A1E">
        <w:trPr>
          <w:trHeight w:val="121"/>
        </w:trPr>
        <w:tc>
          <w:tcPr>
            <w:tcW w:w="54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F4AA0A" w14:textId="77777777" w:rsidR="004C32A2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Tuesday: </w:t>
            </w:r>
            <w:r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Adoration 5pm, Rosary 5.30, Mass 6pm (chapel)</w:t>
            </w:r>
          </w:p>
          <w:p w14:paraId="4D2C0C69" w14:textId="2FD93276" w:rsidR="004C32A2" w:rsidRPr="005D1658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Wednesday</w:t>
            </w:r>
            <w:r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="00635D1B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New Year’s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Eve Mass 6pm (Church)</w:t>
            </w:r>
          </w:p>
          <w:p w14:paraId="2DE4FCA0" w14:textId="35AC47F4" w:rsidR="004C32A2" w:rsidRPr="005D1658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="007132E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New Year’s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Day Mass at </w:t>
            </w:r>
            <w:r w:rsidR="001050E3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8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am (Church)</w:t>
            </w:r>
          </w:p>
          <w:p w14:paraId="44BC4FDB" w14:textId="77777777" w:rsidR="004C32A2" w:rsidRPr="005D1658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Saturday: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Adoration 8am, Rosary 8.30, Mass 9am </w:t>
            </w:r>
            <w:r w:rsidRPr="003F19D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(Chapel)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</w:p>
          <w:p w14:paraId="07505436" w14:textId="77777777" w:rsidR="004C32A2" w:rsidRPr="00155271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Sunday: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Confession 9-9.45, Rosary 9.30am, </w:t>
            </w:r>
            <w:r w:rsidRPr="009226D2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Mass 10am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BB5251" w14:textId="77777777" w:rsidR="004C32A2" w:rsidRPr="005D1658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Tuesday: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Rosary 10:30am</w:t>
            </w:r>
          </w:p>
          <w:p w14:paraId="4051B7D4" w14:textId="1F63A286" w:rsidR="004C32A2" w:rsidRPr="005D1658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Wednesday</w:t>
            </w:r>
            <w:r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="007132E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New Year’s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Eve Mass 6pm </w:t>
            </w:r>
          </w:p>
          <w:p w14:paraId="1A062805" w14:textId="653D8D2D" w:rsidR="004C32A2" w:rsidRPr="005D1658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="007132E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New Year’s 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s Day Mass at 8am </w:t>
            </w:r>
          </w:p>
          <w:p w14:paraId="7939FFC9" w14:textId="77777777" w:rsidR="004C32A2" w:rsidRPr="00992FF3" w:rsidRDefault="004C32A2" w:rsidP="007D33B5">
            <w:pPr>
              <w:spacing w:after="0" w:line="240" w:lineRule="auto"/>
              <w:rPr>
                <w:rFonts w:ascii="Calibri" w:eastAsia="Aptos" w:hAnsi="Calibri" w:cs="Calibri"/>
                <w:bCs/>
                <w:i/>
                <w:iCs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Friday</w:t>
            </w:r>
            <w:r w:rsidRPr="00054D56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: </w:t>
            </w:r>
            <w:r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Adoration 11am, Mass 12noon. </w:t>
            </w:r>
          </w:p>
          <w:p w14:paraId="4116B629" w14:textId="77777777" w:rsidR="004C32A2" w:rsidRPr="0061475E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Saturday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: Confession 5-5:45,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Vigil Mass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6pm.</w:t>
            </w:r>
          </w:p>
        </w:tc>
      </w:tr>
      <w:tr w:rsidR="004C32A2" w:rsidRPr="00155271" w14:paraId="4ED608C0" w14:textId="77777777" w:rsidTr="005B6A1E">
        <w:trPr>
          <w:trHeight w:val="2263"/>
        </w:trPr>
        <w:tc>
          <w:tcPr>
            <w:tcW w:w="1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5B47F8" w14:textId="77777777" w:rsidR="004C32A2" w:rsidRPr="00155271" w:rsidRDefault="004C32A2" w:rsidP="007D33B5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Recently Deceased</w:t>
            </w:r>
          </w:p>
          <w:p w14:paraId="6DE4F1D9" w14:textId="77777777" w:rsidR="004C32A2" w:rsidRPr="005723B7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Vincent McNally</w:t>
            </w:r>
          </w:p>
          <w:p w14:paraId="031EFC3C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Mic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</w:t>
            </w: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Malone, </w:t>
            </w:r>
          </w:p>
          <w:p w14:paraId="56BF3A93" w14:textId="77777777" w:rsidR="004C32A2" w:rsidRPr="005723B7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Mila R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. </w:t>
            </w: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Stubbs,</w:t>
            </w:r>
          </w:p>
          <w:p w14:paraId="0136FCC4" w14:textId="77777777" w:rsidR="004C32A2" w:rsidRPr="005723B7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Bruce Tuncks,</w:t>
            </w:r>
          </w:p>
          <w:p w14:paraId="358B89C6" w14:textId="77777777" w:rsidR="004C32A2" w:rsidRPr="005723B7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Bishop Pat Power, Andrew J. Murphy, </w:t>
            </w:r>
          </w:p>
          <w:p w14:paraId="45314EF7" w14:textId="77777777" w:rsidR="004C32A2" w:rsidRPr="005723B7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David Wilks, </w:t>
            </w:r>
          </w:p>
          <w:p w14:paraId="0FAF3D77" w14:textId="77777777" w:rsidR="004C32A2" w:rsidRPr="005723B7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Mona Blundell,</w:t>
            </w:r>
          </w:p>
          <w:p w14:paraId="50D5A8A4" w14:textId="77777777" w:rsidR="004C32A2" w:rsidRPr="00321EEF" w:rsidRDefault="004C32A2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21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B36E13" w14:textId="77777777" w:rsidR="004C32A2" w:rsidRPr="00A70CA3" w:rsidRDefault="004C32A2" w:rsidP="007D33B5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A70CA3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Mass Offering</w:t>
            </w:r>
          </w:p>
          <w:p w14:paraId="1192A838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Clem Malone,</w:t>
            </w:r>
          </w:p>
          <w:p w14:paraId="424C339A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Rita-Frank Stanfield</w:t>
            </w:r>
          </w:p>
          <w:p w14:paraId="00646AD3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Paul Shanahan,</w:t>
            </w:r>
          </w:p>
          <w:p w14:paraId="2762C5E5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Kath</w:t>
            </w: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&amp;</w:t>
            </w: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Gus Clout,</w:t>
            </w:r>
          </w:p>
          <w:p w14:paraId="134EA03D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Ian</w:t>
            </w: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&amp;</w:t>
            </w: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Ina Clout,</w:t>
            </w:r>
          </w:p>
          <w:p w14:paraId="4A65EEF2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Mildred</w:t>
            </w: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&amp;</w:t>
            </w: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Ab Shanahan,</w:t>
            </w:r>
          </w:p>
          <w:p w14:paraId="438C88E3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Con, Ennis,</w:t>
            </w: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Francis Twomey, </w:t>
            </w:r>
          </w:p>
          <w:p w14:paraId="016C578B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Mons J Twomey, </w:t>
            </w:r>
          </w:p>
          <w:p w14:paraId="34671244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Sr. Brenda Twomey</w:t>
            </w:r>
          </w:p>
          <w:p w14:paraId="713478F8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Sr M C Sullivan</w:t>
            </w:r>
          </w:p>
          <w:p w14:paraId="0511A544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Sr. Mary Smith</w:t>
            </w:r>
          </w:p>
          <w:p w14:paraId="10FDD170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Sr. C. McCormack</w:t>
            </w:r>
          </w:p>
          <w:p w14:paraId="74585DD9" w14:textId="77777777" w:rsidR="004C32A2" w:rsidRPr="00073FB4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Cathy Purcell</w:t>
            </w:r>
          </w:p>
        </w:tc>
        <w:tc>
          <w:tcPr>
            <w:tcW w:w="19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153574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The Sick</w:t>
            </w:r>
          </w:p>
          <w:p w14:paraId="31B0AB70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Thomas Korn, </w:t>
            </w:r>
          </w:p>
          <w:p w14:paraId="61ADAABF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Sylvia Flynn, </w:t>
            </w:r>
          </w:p>
          <w:p w14:paraId="5E7C5107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0073B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Wayne Vafiopulous,</w:t>
            </w: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</w:t>
            </w:r>
            <w:r w:rsidRPr="008D5B7A"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  <w:t xml:space="preserve">, </w:t>
            </w:r>
          </w:p>
          <w:p w14:paraId="623D6C1B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Stephen Dean, Catherine Parker, </w:t>
            </w:r>
          </w:p>
          <w:p w14:paraId="69693D98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McKelvie, </w:t>
            </w:r>
          </w:p>
          <w:p w14:paraId="056CDEBE" w14:textId="77777777" w:rsidR="004C32A2" w:rsidRPr="008D5B7A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Jim McCaig, </w:t>
            </w:r>
          </w:p>
          <w:p w14:paraId="3CA9CF6D" w14:textId="77777777" w:rsidR="004C32A2" w:rsidRPr="00F3021C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876F79" w14:textId="77777777" w:rsidR="004C32A2" w:rsidRPr="00C611A5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Recently Deceased</w:t>
            </w:r>
          </w:p>
          <w:p w14:paraId="3BCC5DDB" w14:textId="77777777" w:rsidR="004C32A2" w:rsidRPr="001E0177" w:rsidRDefault="004C32A2" w:rsidP="007D33B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H Elliott</w:t>
            </w:r>
          </w:p>
          <w:p w14:paraId="2A397FCA" w14:textId="77777777" w:rsidR="004C32A2" w:rsidRPr="00C611A5" w:rsidRDefault="004C32A2" w:rsidP="007D33B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Helen Murphy</w:t>
            </w:r>
          </w:p>
          <w:p w14:paraId="7AE82B11" w14:textId="77777777" w:rsidR="004C32A2" w:rsidRPr="00C611A5" w:rsidRDefault="004C32A2" w:rsidP="007D33B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Alan Crawford</w:t>
            </w:r>
          </w:p>
          <w:p w14:paraId="37C91E57" w14:textId="77777777" w:rsidR="004C32A2" w:rsidRPr="00C611A5" w:rsidRDefault="004C32A2" w:rsidP="007D33B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Mark Maynard</w:t>
            </w:r>
          </w:p>
          <w:p w14:paraId="399DD07D" w14:textId="77777777" w:rsidR="004C32A2" w:rsidRPr="00C611A5" w:rsidRDefault="004C32A2" w:rsidP="007D33B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Marlene Reichel</w:t>
            </w:r>
          </w:p>
          <w:p w14:paraId="76541FED" w14:textId="77777777" w:rsidR="004C32A2" w:rsidRPr="00C611A5" w:rsidRDefault="004C32A2" w:rsidP="007D33B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Raechel Martin, Peter Harpley</w:t>
            </w:r>
          </w:p>
          <w:p w14:paraId="1459C31B" w14:textId="77777777" w:rsidR="004C32A2" w:rsidRPr="002500B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John Fitzpatrick</w:t>
            </w: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9EADF6" w14:textId="77777777" w:rsidR="004C32A2" w:rsidRPr="00CE062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Offering</w:t>
            </w:r>
          </w:p>
          <w:p w14:paraId="2C849753" w14:textId="77777777" w:rsidR="004C32A2" w:rsidRPr="00CE062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Veronica Lawson</w:t>
            </w:r>
            <w:r w:rsidRPr="00CE062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75AE26A3" w14:textId="77777777" w:rsidR="004C32A2" w:rsidRPr="00CE062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Brian Rafferty,</w:t>
            </w:r>
          </w:p>
          <w:p w14:paraId="350D331A" w14:textId="77777777" w:rsidR="004C32A2" w:rsidRPr="00CE062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Mary Lott,</w:t>
            </w:r>
          </w:p>
          <w:p w14:paraId="566E37E6" w14:textId="77777777" w:rsidR="004C32A2" w:rsidRPr="00CE062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Peter Carberry, Patricia Melrose, Remie Field,</w:t>
            </w:r>
          </w:p>
          <w:p w14:paraId="5D634905" w14:textId="77777777" w:rsidR="004C32A2" w:rsidRPr="00CE062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Peter JP Reardon,</w:t>
            </w:r>
          </w:p>
          <w:p w14:paraId="44F5362F" w14:textId="77777777" w:rsidR="004C32A2" w:rsidRPr="00CE062D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Genvieve Reardon.</w:t>
            </w:r>
          </w:p>
          <w:p w14:paraId="0E2C7C19" w14:textId="77777777" w:rsidR="004C32A2" w:rsidRPr="00155271" w:rsidRDefault="004C32A2" w:rsidP="007D33B5">
            <w:pPr>
              <w:spacing w:after="0" w:line="276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CE062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Frank Reardon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A18872" w14:textId="77777777" w:rsidR="004C32A2" w:rsidRPr="00BD2CD9" w:rsidRDefault="004C32A2" w:rsidP="007D33B5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The Sick</w:t>
            </w:r>
          </w:p>
          <w:p w14:paraId="5EFC748C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Aptos" w:hAnsi="Calibri" w:cs="Calibri"/>
                <w:bCs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Aptos" w:hAnsi="Calibri" w:cs="Calibri"/>
                <w:bCs/>
                <w:sz w:val="18"/>
                <w:szCs w:val="18"/>
                <w14:ligatures w14:val="none"/>
              </w:rPr>
              <w:t xml:space="preserve">Povo Bosnjak,   </w:t>
            </w:r>
          </w:p>
          <w:p w14:paraId="161017B9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Iain Patterson,</w:t>
            </w:r>
          </w:p>
          <w:p w14:paraId="026AC72A" w14:textId="77777777" w:rsidR="004C32A2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 Anne Elphick </w:t>
            </w:r>
          </w:p>
          <w:p w14:paraId="55673726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Bev</w:t>
            </w:r>
            <w:r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erly</w:t>
            </w: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 Jones, </w:t>
            </w:r>
          </w:p>
          <w:p w14:paraId="73BBA30B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David Reardon,</w:t>
            </w:r>
          </w:p>
          <w:p w14:paraId="006ABF9B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 Kathleen Jones, </w:t>
            </w:r>
          </w:p>
          <w:p w14:paraId="1A455249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</w:pPr>
            <w:r w:rsidRPr="00BD2CD9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 xml:space="preserve">Emma McDonnell, </w:t>
            </w:r>
          </w:p>
          <w:p w14:paraId="70727E1A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Anne Masters, </w:t>
            </w:r>
          </w:p>
          <w:p w14:paraId="735CB101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Margaret Carberry, </w:t>
            </w:r>
          </w:p>
          <w:p w14:paraId="45FF57D8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Carmel Reardon, </w:t>
            </w:r>
          </w:p>
          <w:p w14:paraId="6FD9C345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Michael Nelson, </w:t>
            </w:r>
          </w:p>
          <w:p w14:paraId="10252B0D" w14:textId="77777777" w:rsidR="004C32A2" w:rsidRPr="00BD2CD9" w:rsidRDefault="004C32A2" w:rsidP="007D33B5">
            <w:pPr>
              <w:spacing w:after="0" w:line="240" w:lineRule="auto"/>
              <w:ind w:right="33"/>
              <w:jc w:val="center"/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</w:pPr>
            <w:r w:rsidRPr="00BD2CD9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>Ailsa Patterson</w:t>
            </w:r>
          </w:p>
          <w:p w14:paraId="7CF1444C" w14:textId="77777777" w:rsidR="004C32A2" w:rsidRPr="00155271" w:rsidRDefault="004C32A2" w:rsidP="007D33B5">
            <w:pPr>
              <w:spacing w:after="0" w:line="276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356F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Sister Anne Maree</w:t>
            </w:r>
          </w:p>
        </w:tc>
      </w:tr>
      <w:tr w:rsidR="004C32A2" w:rsidRPr="00155271" w14:paraId="0A6E6AE8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1A9262" w14:textId="77777777" w:rsidR="004C32A2" w:rsidRPr="00155271" w:rsidRDefault="004C32A2" w:rsidP="007D33B5">
            <w:pPr>
              <w:spacing w:after="0" w:line="276" w:lineRule="auto"/>
              <w:jc w:val="center"/>
              <w:rPr>
                <w:rFonts w:ascii="Aptos" w:eastAsia="Aptos" w:hAnsi="Aptos" w:cs="Times New Roman"/>
                <w:i/>
                <w:i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 REQUESTS: Mass offering are offered during WEEKDAY MASSES.</w:t>
            </w:r>
          </w:p>
        </w:tc>
      </w:tr>
      <w:tr w:rsidR="004C32A2" w:rsidRPr="00155271" w14:paraId="5501F6BF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9080DB0" w14:textId="77777777" w:rsidR="004C32A2" w:rsidRPr="00155271" w:rsidRDefault="004C32A2" w:rsidP="007D33B5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eastAsia="Aptos" w:hAnsi="Calibri" w:cs="Calibri"/>
                <w:b/>
                <w:bCs/>
                <w14:ligatures w14:val="none"/>
              </w:rPr>
              <w:t>P  A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>
              <w:rPr>
                <w:rFonts w:ascii="Calibri" w:eastAsia="Aptos" w:hAnsi="Calibri" w:cs="Calibri"/>
                <w:b/>
                <w:bCs/>
                <w14:ligatures w14:val="none"/>
              </w:rPr>
              <w:t>R  I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>
              <w:rPr>
                <w:rFonts w:ascii="Calibri" w:eastAsia="Aptos" w:hAnsi="Calibri" w:cs="Calibri"/>
                <w:b/>
                <w:bCs/>
                <w14:ligatures w14:val="none"/>
              </w:rPr>
              <w:t>S  H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A  Y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E  R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S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</w:t>
            </w:r>
          </w:p>
        </w:tc>
      </w:tr>
      <w:tr w:rsidR="004C32A2" w:rsidRPr="00155271" w14:paraId="5A3FD298" w14:textId="77777777" w:rsidTr="005B6A1E">
        <w:trPr>
          <w:trHeight w:val="2664"/>
        </w:trPr>
        <w:tc>
          <w:tcPr>
            <w:tcW w:w="54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552C52" w14:textId="77777777" w:rsidR="00890B1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Immaculate Conception’s </w:t>
            </w:r>
          </w:p>
          <w:p w14:paraId="4763E71C" w14:textId="2B7F57B9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Parish Prayer </w:t>
            </w:r>
          </w:p>
          <w:p w14:paraId="5EA60253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</w:t>
            </w:r>
          </w:p>
          <w:p w14:paraId="21B40C3C" w14:textId="77777777" w:rsidR="004C32A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Mother of Jesus and our </w:t>
            </w:r>
            <w:proofErr w:type="gramStart"/>
            <w:r w:rsidRPr="00155271">
              <w:rPr>
                <w:rFonts w:ascii="Calibri" w:eastAsia="Aptos" w:hAnsi="Calibri" w:cs="Calibri"/>
                <w14:ligatures w14:val="none"/>
              </w:rPr>
              <w:t>Mother</w:t>
            </w:r>
            <w:proofErr w:type="gramEnd"/>
            <w:r w:rsidRPr="00155271">
              <w:rPr>
                <w:rFonts w:ascii="Calibri" w:eastAsia="Aptos" w:hAnsi="Calibri" w:cs="Calibri"/>
                <w14:ligatures w14:val="none"/>
              </w:rPr>
              <w:t xml:space="preserve">, </w:t>
            </w:r>
          </w:p>
          <w:p w14:paraId="13462AB9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you intercede for us with your </w:t>
            </w:r>
            <w:proofErr w:type="gramStart"/>
            <w:r w:rsidRPr="00155271">
              <w:rPr>
                <w:rFonts w:ascii="Calibri" w:eastAsia="Aptos" w:hAnsi="Calibri" w:cs="Calibri"/>
                <w14:ligatures w14:val="none"/>
              </w:rPr>
              <w:t>Son</w:t>
            </w:r>
            <w:proofErr w:type="gramEnd"/>
            <w:r w:rsidRPr="00155271">
              <w:rPr>
                <w:rFonts w:ascii="Calibri" w:eastAsia="Aptos" w:hAnsi="Calibri" w:cs="Calibri"/>
                <w14:ligatures w14:val="none"/>
              </w:rPr>
              <w:t xml:space="preserve">. </w:t>
            </w:r>
          </w:p>
          <w:p w14:paraId="05E1B548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 Mary conceived without sin, </w:t>
            </w:r>
          </w:p>
          <w:p w14:paraId="3EF435DE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pray for us who have recourse to thee. </w:t>
            </w:r>
          </w:p>
          <w:p w14:paraId="39C34DA8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Our Lady of the Immaculate Conception, pray for us </w:t>
            </w:r>
          </w:p>
          <w:p w14:paraId="1486EEDD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St Mary of the Cross MacKillop, pray for us </w:t>
            </w:r>
          </w:p>
          <w:p w14:paraId="17865D0B" w14:textId="77777777" w:rsidR="004C32A2" w:rsidRPr="00155271" w:rsidRDefault="004C32A2" w:rsidP="007D33B5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>Saint Carlo Acutis, pray for us.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F78392" w14:textId="77777777" w:rsidR="00890B12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St. Patrick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’s </w:t>
            </w:r>
            <w:r w:rsidR="00890B12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Breastplate</w:t>
            </w:r>
          </w:p>
          <w:p w14:paraId="18AC30C9" w14:textId="4D18DD88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Prayer: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  </w:t>
            </w:r>
          </w:p>
          <w:p w14:paraId="20D854EE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 with me, Christ within me  </w:t>
            </w:r>
          </w:p>
          <w:p w14:paraId="263EF3FF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behind me, Christ before me </w:t>
            </w:r>
          </w:p>
          <w:p w14:paraId="582346B1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beside me, Christ to win me </w:t>
            </w:r>
          </w:p>
          <w:p w14:paraId="5C5BD1F6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to comfort me and restore me </w:t>
            </w:r>
          </w:p>
          <w:p w14:paraId="4992A627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beneath me, Christ above me </w:t>
            </w:r>
          </w:p>
          <w:p w14:paraId="19FD1391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quiet, Christ in danger </w:t>
            </w:r>
          </w:p>
          <w:p w14:paraId="1CE45CA6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hearts of all that love me </w:t>
            </w:r>
          </w:p>
          <w:p w14:paraId="7FC2FDE7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mouth of friend or stranger.  Amen </w:t>
            </w:r>
          </w:p>
          <w:p w14:paraId="7693908F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help of Christians, pray for us. </w:t>
            </w:r>
          </w:p>
          <w:p w14:paraId="161DB1B7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0C378563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Patrick, pray for us. </w:t>
            </w:r>
          </w:p>
          <w:p w14:paraId="4904DA84" w14:textId="77777777" w:rsidR="004C32A2" w:rsidRPr="00155271" w:rsidRDefault="004C32A2" w:rsidP="007D33B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</w:t>
            </w:r>
          </w:p>
        </w:tc>
      </w:tr>
      <w:tr w:rsidR="004C32A2" w:rsidRPr="00155271" w14:paraId="685D1802" w14:textId="77777777" w:rsidTr="005B6A1E">
        <w:trPr>
          <w:trHeight w:val="50"/>
        </w:trPr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D7EE67C" w14:textId="77777777" w:rsidR="004C32A2" w:rsidRPr="0039364D" w:rsidRDefault="004C32A2" w:rsidP="007D33B5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S  T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E  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S</w:t>
            </w:r>
          </w:p>
        </w:tc>
      </w:tr>
      <w:tr w:rsidR="004C32A2" w:rsidRPr="00155271" w14:paraId="7590EF23" w14:textId="77777777" w:rsidTr="005B6A1E">
        <w:trPr>
          <w:trHeight w:val="1502"/>
        </w:trPr>
        <w:tc>
          <w:tcPr>
            <w:tcW w:w="1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6EF352" w14:textId="77777777" w:rsidR="004C32A2" w:rsidRPr="00155271" w:rsidRDefault="004C32A2" w:rsidP="007D33B5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79796E85" w14:textId="77777777" w:rsidR="004C32A2" w:rsidRPr="00155271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4291ED6F" w14:textId="77777777" w:rsidR="004C32A2" w:rsidRPr="00155271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734EA4BF" w14:textId="77777777" w:rsidR="004C32A2" w:rsidRPr="00155271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12E3DF57" w14:textId="0D764342" w:rsidR="004C32A2" w:rsidRPr="00321EEF" w:rsidRDefault="004C32A2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21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FBCC85" w14:textId="42CDF3F5" w:rsidR="004C32A2" w:rsidRDefault="004C32A2" w:rsidP="007D33B5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Wedn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esday,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24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Dec</w:t>
            </w:r>
          </w:p>
          <w:p w14:paraId="38E1E1D5" w14:textId="77777777" w:rsidR="004C32A2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Trish M </w:t>
            </w:r>
          </w:p>
          <w:p w14:paraId="4CA18836" w14:textId="696B0A53" w:rsidR="004C32A2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Bernie Q &amp; Tiffany C</w:t>
            </w:r>
          </w:p>
          <w:p w14:paraId="6BF365AB" w14:textId="77777777" w:rsidR="004C32A2" w:rsidRPr="009D2B34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Francis &amp; Prince</w:t>
            </w:r>
          </w:p>
          <w:p w14:paraId="60DA53E1" w14:textId="261EFA55" w:rsidR="004C32A2" w:rsidRPr="00073FB4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9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D0D533" w14:textId="1AC760F5" w:rsidR="004C32A2" w:rsidRPr="00F3021C" w:rsidRDefault="004C32A2" w:rsidP="007D33B5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Thursday 25</w:t>
            </w:r>
            <w:r w:rsidRPr="004C32A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Dec</w:t>
            </w:r>
            <w:r>
              <w:rPr>
                <w:rFonts w:ascii="Calibri" w:eastAsia="Aptos" w:hAnsi="Calibri" w:cs="Calibri"/>
                <w:b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</w:p>
          <w:p w14:paraId="13DD382B" w14:textId="77777777" w:rsidR="005A61AE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Sue B</w:t>
            </w:r>
          </w:p>
          <w:p w14:paraId="7B78BF4F" w14:textId="1B2FCD21" w:rsidR="004C32A2" w:rsidRPr="00F3021C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Bernie Q &amp; Tiffany C</w:t>
            </w:r>
          </w:p>
          <w:p w14:paraId="625023F2" w14:textId="77777777" w:rsidR="004C32A2" w:rsidRPr="00F3021C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and Pat</w:t>
            </w:r>
          </w:p>
          <w:p w14:paraId="1294DD7C" w14:textId="7214E195" w:rsidR="004C32A2" w:rsidRPr="00F3021C" w:rsidRDefault="004C32A2" w:rsidP="007D33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01A693" w14:textId="77777777" w:rsidR="004C32A2" w:rsidRPr="00155271" w:rsidRDefault="004C32A2" w:rsidP="007D33B5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7E604F02" w14:textId="77777777" w:rsidR="004C32A2" w:rsidRPr="00155271" w:rsidRDefault="004C32A2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4FC3F86F" w14:textId="77777777" w:rsidR="004C32A2" w:rsidRPr="00155271" w:rsidRDefault="004C32A2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4C89314E" w14:textId="77777777" w:rsidR="004C32A2" w:rsidRPr="00155271" w:rsidRDefault="004C32A2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08D999F4" w14:textId="60060764" w:rsidR="004C32A2" w:rsidRPr="00C32539" w:rsidRDefault="008E1AD8" w:rsidP="007D33B5">
            <w:pPr>
              <w:spacing w:after="0" w:line="276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3253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Music </w:t>
            </w: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F3D1C7" w14:textId="2D4179E7" w:rsidR="004C32A2" w:rsidRDefault="008460E9" w:rsidP="007D33B5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Wedn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esday</w:t>
            </w:r>
            <w:r w:rsidR="004C32A2"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, </w:t>
            </w:r>
            <w:r w:rsidR="004C32A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</w:t>
            </w:r>
            <w:r w:rsidR="001A6E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4</w:t>
            </w:r>
            <w:r w:rsidR="004C32A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="004C32A2"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4C32A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Dec</w:t>
            </w:r>
          </w:p>
          <w:p w14:paraId="0AC3723F" w14:textId="3B61E741" w:rsidR="004C32A2" w:rsidRPr="004020BB" w:rsidRDefault="007D7F0C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R </w:t>
            </w:r>
          </w:p>
          <w:p w14:paraId="0702A226" w14:textId="46F94BE2" w:rsidR="004C32A2" w:rsidRPr="009D2B34" w:rsidRDefault="007D7F0C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Sam J </w:t>
            </w:r>
            <w:r w:rsidR="00C3253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&amp; Chris B </w:t>
            </w:r>
            <w:r w:rsidR="004C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3E087262" w14:textId="20780287" w:rsidR="009F4816" w:rsidRDefault="009F4816" w:rsidP="004C32A2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As </w:t>
            </w:r>
            <w:r w:rsidR="00124C6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organised by parish </w:t>
            </w:r>
          </w:p>
          <w:p w14:paraId="6E75A81A" w14:textId="2100FD77" w:rsidR="004C32A2" w:rsidRPr="00155271" w:rsidRDefault="008E1AD8" w:rsidP="004C32A2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Angelina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BEE1BC" w14:textId="08936607" w:rsidR="004C32A2" w:rsidRPr="009D2B34" w:rsidRDefault="001A6ECA" w:rsidP="007D33B5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Thursday 25</w:t>
            </w:r>
            <w:r w:rsidRPr="001A6E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De</w:t>
            </w:r>
            <w:r w:rsidR="008460E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c</w:t>
            </w:r>
          </w:p>
          <w:p w14:paraId="51441A29" w14:textId="3D19FB65" w:rsidR="008E1AD8" w:rsidRDefault="009B2CAA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Parishioners</w:t>
            </w:r>
            <w:r w:rsidR="00AF053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will volunteer </w:t>
            </w:r>
            <w:r w:rsidR="009F481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as needed</w:t>
            </w:r>
            <w:r w:rsidR="008E1AD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for the mass. </w:t>
            </w:r>
            <w:r w:rsidR="004C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07A58FF9" w14:textId="036192A9" w:rsidR="004C32A2" w:rsidRPr="00155271" w:rsidRDefault="004C32A2" w:rsidP="007D33B5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         </w:t>
            </w:r>
          </w:p>
        </w:tc>
      </w:tr>
      <w:tr w:rsidR="004C32A2" w:rsidRPr="00D5633C" w14:paraId="579D6639" w14:textId="77777777" w:rsidTr="005B6A1E">
        <w:tc>
          <w:tcPr>
            <w:tcW w:w="544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330DF2" w14:textId="77777777" w:rsidR="004C32A2" w:rsidRPr="00EE2CD5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</w:pPr>
            <w:r w:rsidRPr="00EE2CD5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New Rosters and </w:t>
            </w:r>
            <w:r w:rsidRPr="00EE2CD5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MORE VOLUNTEERS</w:t>
            </w:r>
            <w:r w:rsidRPr="00EE2CD5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: </w:t>
            </w:r>
            <w:r w:rsidRPr="00EE2CD5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We invite both those who have been volunteering and those who are willing to volunteer to fill the form that is at the back of the Church. </w:t>
            </w:r>
            <w:r w:rsidRPr="00EE2CD5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We thank those who have been volunteering for many years. We encourage you all to participate in this process for the life our Parish. 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AADD0C" w14:textId="77777777" w:rsidR="004C32A2" w:rsidRPr="00F631DB" w:rsidRDefault="004C32A2" w:rsidP="007D33B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31D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PARISH PASTORAL COUNCIL</w:t>
            </w:r>
            <w:r w:rsidRPr="00F631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F631DB">
              <w:rPr>
                <w:rFonts w:ascii="Calibri" w:hAnsi="Calibri" w:cs="Calibri"/>
                <w:sz w:val="20"/>
                <w:szCs w:val="20"/>
              </w:rPr>
              <w:t xml:space="preserve">Calling for new and interested Parish Pastoral Council members - next meeting February 26th </w:t>
            </w:r>
          </w:p>
          <w:p w14:paraId="46EEF0EC" w14:textId="3609FC7E" w:rsidR="004C32A2" w:rsidRPr="001E705D" w:rsidRDefault="004C32A2" w:rsidP="007D33B5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74039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SACRAMENTAL PROGRAM:</w:t>
            </w:r>
            <w:r w:rsidRPr="0097403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0664F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We are looking for </w:t>
            </w:r>
            <w:r w:rsidRPr="0097403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Volunteers called for to deliver the Sacramental programs in 2026.</w:t>
            </w:r>
            <w:r w:rsidR="000664F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Please let the priests of one of the Parish Councils know. </w:t>
            </w:r>
            <w:r w:rsidR="001E4C8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We thank </w:t>
            </w:r>
            <w:r w:rsidR="001E4C83" w:rsidRPr="00E25F0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Kate Howe</w:t>
            </w:r>
            <w:r w:rsidR="00BF70A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 who has been so generous and faithfu</w:t>
            </w:r>
            <w:r w:rsidR="00136AA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l looking after this Sacramental preparation for our children.</w:t>
            </w:r>
            <w:r w:rsidR="00BF70A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E25F01" w:rsidRPr="00E25F0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Thank you for the sacrifice</w:t>
            </w:r>
            <w:r w:rsidR="0096387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</w:t>
            </w:r>
            <w:r w:rsidR="00E25F01" w:rsidRPr="00E25F0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you make to help the children on their journey. God bless you.</w:t>
            </w:r>
          </w:p>
        </w:tc>
      </w:tr>
      <w:tr w:rsidR="004C32A2" w:rsidRPr="00155271" w14:paraId="3A9BF443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C678667" w14:textId="77777777" w:rsidR="004C32A2" w:rsidRPr="00155271" w:rsidRDefault="004C32A2" w:rsidP="007D33B5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4C32A2" w:rsidRPr="00D5633C" w14:paraId="0912DE12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6FB423" w14:textId="77777777" w:rsidR="001D2D0C" w:rsidRPr="00EC03F6" w:rsidRDefault="008B137E" w:rsidP="005150BD">
            <w:pPr>
              <w:pStyle w:val="NormalWeb"/>
              <w:spacing w:before="0" w:beforeAutospacing="0" w:after="0" w:afterAutospacing="0"/>
              <w:rPr>
                <w:rFonts w:ascii="Calibri" w:eastAsia="Aptos" w:hAnsi="Calibri" w:cs="Calibri"/>
                <w:color w:val="000000"/>
                <w:sz w:val="22"/>
                <w:szCs w:val="22"/>
              </w:rPr>
            </w:pPr>
            <w:r w:rsidRPr="005B6A1E">
              <w:rPr>
                <w:rFonts w:ascii="Calibri" w:eastAsia="Aptos" w:hAnsi="Calibri" w:cs="Calibri"/>
                <w:b/>
                <w:color w:val="000000"/>
                <w:sz w:val="22"/>
                <w:szCs w:val="22"/>
                <w:u w:val="single"/>
              </w:rPr>
              <w:t>CHRISTMAS AND NEW YEAR GREETINGS</w:t>
            </w:r>
            <w:r w:rsidRPr="00EC03F6">
              <w:rPr>
                <w:rFonts w:ascii="Calibri" w:eastAsia="Aptos" w:hAnsi="Calibri" w:cs="Calibri"/>
                <w:b/>
                <w:color w:val="000000"/>
                <w:sz w:val="22"/>
                <w:szCs w:val="22"/>
              </w:rPr>
              <w:t xml:space="preserve">: 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Dear Parishioners,</w:t>
            </w:r>
            <w:r w:rsidR="0004676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a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s we celebrate the joyful feast of Christmas, I extend to each of you</w:t>
            </w:r>
            <w:r w:rsidR="00996F0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,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your families </w:t>
            </w:r>
            <w:r w:rsidR="00996F0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and friends our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heartfelt blessings. In the birth of Jesus, God draws close to us with </w:t>
            </w:r>
            <w:r w:rsidR="000E3B38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joy, 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love, hope, and peace. </w:t>
            </w:r>
          </w:p>
          <w:p w14:paraId="20724784" w14:textId="1D54929B" w:rsidR="001D2D0C" w:rsidRPr="00EC03F6" w:rsidRDefault="00FB598C" w:rsidP="005150BD">
            <w:pPr>
              <w:pStyle w:val="NormalWeb"/>
              <w:spacing w:before="0" w:beforeAutospacing="0" w:after="0" w:afterAutospacing="0"/>
              <w:rPr>
                <w:rFonts w:ascii="Calibri" w:eastAsia="Aptos" w:hAnsi="Calibri" w:cs="Calibri"/>
                <w:color w:val="000000"/>
                <w:sz w:val="22"/>
                <w:szCs w:val="22"/>
              </w:rPr>
            </w:pPr>
            <w:r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May the light of Christ fill your hearts, strengthen your faith, and bring comfort to your homes.</w:t>
            </w:r>
            <w:r w:rsidR="007D14F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</w:t>
            </w:r>
            <w:r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Thank you for being a living, faith-filled parish community. May this Christmas renew us in kindness, generosity, and trust in the Lord who comes to dwell among us.</w:t>
            </w:r>
            <w:r w:rsidR="0024614E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</w:t>
            </w:r>
            <w:r w:rsidR="007B7073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We thank you for </w:t>
            </w:r>
            <w:r w:rsidR="00D67B07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every effort and sacrifice to </w:t>
            </w:r>
            <w:r w:rsidR="006F256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participate and contribute </w:t>
            </w:r>
            <w:proofErr w:type="gramStart"/>
            <w:r w:rsidR="00D7447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in</w:t>
            </w:r>
            <w:proofErr w:type="gramEnd"/>
            <w:r w:rsidR="00D7447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the life of the Church through various ways. </w:t>
            </w:r>
            <w:r w:rsidR="00FC7BD4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 xml:space="preserve">It is you who make </w:t>
            </w:r>
            <w:r w:rsidR="005053B9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 xml:space="preserve">up </w:t>
            </w:r>
            <w:r w:rsidR="00FC7BD4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 xml:space="preserve">the Church </w:t>
            </w:r>
            <w:r w:rsidR="00762F20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>physically</w:t>
            </w:r>
            <w:r w:rsidR="006A282B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FE6674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 xml:space="preserve">and spiritually </w:t>
            </w:r>
            <w:r w:rsidR="00762F20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 xml:space="preserve">alive and </w:t>
            </w:r>
            <w:r w:rsidR="00FE6674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>standing from the beginning unt</w:t>
            </w:r>
            <w:r w:rsidR="00762F20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>i</w:t>
            </w:r>
            <w:r w:rsidR="00FE6674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>l today.</w:t>
            </w:r>
          </w:p>
          <w:p w14:paraId="0BF675D3" w14:textId="3822C777" w:rsidR="004C32A2" w:rsidRPr="00AB077F" w:rsidRDefault="0024614E" w:rsidP="005150BD">
            <w:pPr>
              <w:pStyle w:val="NormalWeb"/>
              <w:spacing w:before="0" w:beforeAutospacing="0" w:after="0" w:afterAutospacing="0"/>
              <w:rPr>
                <w:rFonts w:ascii="Calibri" w:eastAsia="Aptos" w:hAnsi="Calibri" w:cs="Calibri"/>
                <w:sz w:val="20"/>
                <w:szCs w:val="20"/>
              </w:rPr>
            </w:pPr>
            <w:r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Autumn (</w:t>
            </w:r>
            <w:r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>Paris</w:t>
            </w:r>
            <w:r w:rsidR="001B1CEA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>h</w:t>
            </w:r>
            <w:r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Secretary), Fr Xavier and I are </w:t>
            </w:r>
            <w:r w:rsidR="00187F6A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w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ishing you</w:t>
            </w:r>
            <w:r w:rsidR="00EC03F6" w:rsidRPr="00EC03F6">
              <w:rPr>
                <w:rFonts w:ascii="Calibri" w:eastAsia="Aptos" w:hAnsi="Calibri" w:cs="Calibri"/>
                <w:bCs/>
                <w:color w:val="000000"/>
                <w:sz w:val="22"/>
                <w:szCs w:val="22"/>
              </w:rPr>
              <w:t>, your families and friends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</w:t>
            </w:r>
            <w:r w:rsidR="00D96D50" w:rsidRPr="00EC03F6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“A BLESSED AND JOYFUL CHRISTMAS 2025 AND A VERY HAPPY NEW YEAR 2026</w:t>
            </w:r>
            <w:r w:rsidR="00D96D50" w:rsidRPr="00EC03F6">
              <w:rPr>
                <w:rFonts w:ascii="Calibri" w:eastAsia="Aptos" w:hAnsi="Calibri" w:cs="Calibri"/>
                <w:sz w:val="22"/>
                <w:szCs w:val="22"/>
              </w:rPr>
              <w:t>.”</w:t>
            </w:r>
            <w:r w:rsidR="005150BD" w:rsidRPr="00EC03F6">
              <w:rPr>
                <w:rFonts w:ascii="Calibri" w:eastAsia="Aptos" w:hAnsi="Calibri" w:cs="Calibri"/>
                <w:color w:val="E8E8E8" w:themeColor="background2"/>
                <w:sz w:val="22"/>
                <w:szCs w:val="22"/>
              </w:rPr>
              <w:t xml:space="preserve"> 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With prayers and blessings,</w:t>
            </w:r>
            <w:r w:rsidR="005150BD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</w:t>
            </w:r>
            <w:r w:rsidR="00FB598C" w:rsidRPr="00EC03F6">
              <w:rPr>
                <w:rFonts w:ascii="Calibri" w:eastAsia="Aptos" w:hAnsi="Calibri" w:cs="Calibri"/>
                <w:color w:val="000000"/>
                <w:sz w:val="22"/>
                <w:szCs w:val="22"/>
              </w:rPr>
              <w:t>Fr. Joseph Neonbasu</w:t>
            </w:r>
          </w:p>
        </w:tc>
      </w:tr>
      <w:tr w:rsidR="004C32A2" w:rsidRPr="00BD35E4" w14:paraId="6A4312D2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DE17C8" w14:textId="74AB3481" w:rsidR="004C32A2" w:rsidRPr="00C61D02" w:rsidRDefault="004C32A2" w:rsidP="007D33B5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</w:pP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:u w:val="single"/>
                <w14:ligatures w14:val="none"/>
              </w:rPr>
              <w:t>NEW YEAR’S MASSES:</w:t>
            </w: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14:ligatures w14:val="none"/>
              </w:rPr>
              <w:t xml:space="preserve"> Wednesday, 31</w:t>
            </w: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:vertAlign w:val="superscript"/>
                <w14:ligatures w14:val="none"/>
              </w:rPr>
              <w:t>st</w:t>
            </w: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14:ligatures w14:val="none"/>
              </w:rPr>
              <w:t xml:space="preserve"> December 2025, New Year’s Eve Masses at 6pm in </w:t>
            </w:r>
            <w:r w:rsidRPr="00F22CC6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:highlight w:val="green"/>
                <w14:ligatures w14:val="none"/>
              </w:rPr>
              <w:t>Gundagai</w:t>
            </w: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14:ligatures w14:val="none"/>
              </w:rPr>
              <w:t xml:space="preserve"> and </w:t>
            </w:r>
            <w:r w:rsidRPr="001A7B1A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:highlight w:val="cyan"/>
                <w14:ligatures w14:val="none"/>
              </w:rPr>
              <w:t>Tumut.</w:t>
            </w: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14:ligatures w14:val="none"/>
              </w:rPr>
              <w:t xml:space="preserve"> Thursday, 1</w:t>
            </w: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:vertAlign w:val="superscript"/>
                <w14:ligatures w14:val="none"/>
              </w:rPr>
              <w:t>st</w:t>
            </w:r>
            <w:r w:rsidRPr="00735F9E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14:ligatures w14:val="none"/>
              </w:rPr>
              <w:t xml:space="preserve"> January 2026 New Year’s Day Mass at 8am in </w:t>
            </w:r>
            <w:r w:rsidRPr="00D152DB">
              <w:rPr>
                <w:rFonts w:ascii="Calibri" w:eastAsia="Aptos" w:hAnsi="Calibri" w:cs="Calibri"/>
                <w:b/>
                <w:color w:val="000000" w:themeColor="text1"/>
                <w:sz w:val="20"/>
                <w:szCs w:val="20"/>
                <w:highlight w:val="cyan"/>
                <w14:ligatures w14:val="none"/>
              </w:rPr>
              <w:t>Tumut</w:t>
            </w:r>
            <w:r w:rsidR="0065314E" w:rsidRPr="00735F9E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14:ligatures w14:val="none"/>
              </w:rPr>
              <w:t xml:space="preserve"> and in </w:t>
            </w:r>
            <w:r w:rsidR="0065314E" w:rsidRPr="00133035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highlight w:val="green"/>
                <w14:ligatures w14:val="none"/>
              </w:rPr>
              <w:t>Gundagai</w:t>
            </w:r>
            <w:r w:rsidR="0065314E" w:rsidRPr="00735F9E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14:ligatures w14:val="none"/>
              </w:rPr>
              <w:t>.</w:t>
            </w:r>
          </w:p>
        </w:tc>
      </w:tr>
      <w:tr w:rsidR="00B14E24" w:rsidRPr="00BD35E4" w14:paraId="29CC0B7A" w14:textId="77777777" w:rsidTr="005B6A1E">
        <w:tc>
          <w:tcPr>
            <w:tcW w:w="111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963715" w14:textId="4A89E7E6" w:rsidR="00B14E24" w:rsidRPr="00735F9E" w:rsidRDefault="00B0384B" w:rsidP="007D33B5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>CHRISTMAS AND NEW YEAR’S BREAK</w:t>
            </w:r>
            <w:r w:rsidR="00B14E24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 xml:space="preserve">: </w:t>
            </w:r>
            <w:r w:rsidR="005D195B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 xml:space="preserve">THERE </w:t>
            </w:r>
            <w:r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>W</w:t>
            </w:r>
            <w:r w:rsidR="005D195B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 xml:space="preserve">ILL BE NO WEEKDAY MASSES </w:t>
            </w:r>
            <w:r w:rsidR="000A403A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 xml:space="preserve">FROM </w:t>
            </w:r>
            <w:r w:rsidR="00D86689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>5</w:t>
            </w:r>
            <w:r w:rsidR="00D86689" w:rsidRPr="00D86689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:vertAlign w:val="superscript"/>
                <w14:ligatures w14:val="none"/>
              </w:rPr>
              <w:t>TH</w:t>
            </w:r>
            <w:r w:rsidR="00D86689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 xml:space="preserve"> – </w:t>
            </w:r>
            <w:r w:rsidR="000F22C0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>10</w:t>
            </w:r>
            <w:r w:rsidR="000F22C0" w:rsidRPr="000F22C0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:vertAlign w:val="superscript"/>
                <w14:ligatures w14:val="none"/>
              </w:rPr>
              <w:t>TH</w:t>
            </w:r>
            <w:r w:rsidR="000F22C0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 xml:space="preserve"> </w:t>
            </w:r>
            <w:r w:rsidR="005D195B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>JANUARY</w:t>
            </w:r>
            <w:r w:rsidR="000A403A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  <w:u w:val="single"/>
                <w14:ligatures w14:val="none"/>
              </w:rPr>
              <w:t xml:space="preserve">. </w:t>
            </w:r>
          </w:p>
        </w:tc>
      </w:tr>
    </w:tbl>
    <w:p w14:paraId="10134CE4" w14:textId="77777777" w:rsidR="004C32A2" w:rsidRDefault="004C32A2" w:rsidP="004C32A2">
      <w:pPr>
        <w:tabs>
          <w:tab w:val="left" w:pos="1410"/>
        </w:tabs>
      </w:pPr>
    </w:p>
    <w:p w14:paraId="4F7972A9" w14:textId="77777777" w:rsidR="004C32A2" w:rsidRDefault="004C32A2" w:rsidP="004C32A2"/>
    <w:p w14:paraId="0130A134" w14:textId="77777777" w:rsidR="004C32A2" w:rsidRDefault="004C32A2" w:rsidP="004C32A2"/>
    <w:p w14:paraId="79C73467" w14:textId="77777777" w:rsidR="00A95BBE" w:rsidRDefault="00A95BBE"/>
    <w:sectPr w:rsidR="00A95BBE" w:rsidSect="004C32A2">
      <w:pgSz w:w="11906" w:h="16838" w:code="9"/>
      <w:pgMar w:top="283" w:right="283" w:bottom="283" w:left="2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A2"/>
    <w:rsid w:val="00041AEB"/>
    <w:rsid w:val="0004676A"/>
    <w:rsid w:val="000664F0"/>
    <w:rsid w:val="00076BBB"/>
    <w:rsid w:val="00093BF4"/>
    <w:rsid w:val="000A403A"/>
    <w:rsid w:val="000E3B38"/>
    <w:rsid w:val="000F22C0"/>
    <w:rsid w:val="001050E3"/>
    <w:rsid w:val="001052D9"/>
    <w:rsid w:val="00124C66"/>
    <w:rsid w:val="00136AAC"/>
    <w:rsid w:val="00187F6A"/>
    <w:rsid w:val="001A6ECA"/>
    <w:rsid w:val="001B11EB"/>
    <w:rsid w:val="001B1CEA"/>
    <w:rsid w:val="001D2D0C"/>
    <w:rsid w:val="001E4C83"/>
    <w:rsid w:val="001E5514"/>
    <w:rsid w:val="00207CBA"/>
    <w:rsid w:val="0024614E"/>
    <w:rsid w:val="00250DF3"/>
    <w:rsid w:val="002C77C9"/>
    <w:rsid w:val="003000A2"/>
    <w:rsid w:val="00335332"/>
    <w:rsid w:val="003D443E"/>
    <w:rsid w:val="003F7C15"/>
    <w:rsid w:val="004C32A2"/>
    <w:rsid w:val="005053B9"/>
    <w:rsid w:val="005150BD"/>
    <w:rsid w:val="00523932"/>
    <w:rsid w:val="00532105"/>
    <w:rsid w:val="005A61AE"/>
    <w:rsid w:val="005B6A1E"/>
    <w:rsid w:val="005D195B"/>
    <w:rsid w:val="00635D1B"/>
    <w:rsid w:val="0065314E"/>
    <w:rsid w:val="0068250F"/>
    <w:rsid w:val="00691E07"/>
    <w:rsid w:val="006A282B"/>
    <w:rsid w:val="006F256A"/>
    <w:rsid w:val="007132E1"/>
    <w:rsid w:val="00762F20"/>
    <w:rsid w:val="007B7073"/>
    <w:rsid w:val="007D14FA"/>
    <w:rsid w:val="007D33B5"/>
    <w:rsid w:val="007D7F0C"/>
    <w:rsid w:val="008016BE"/>
    <w:rsid w:val="008346EE"/>
    <w:rsid w:val="008460E9"/>
    <w:rsid w:val="00890B12"/>
    <w:rsid w:val="008B137E"/>
    <w:rsid w:val="008E1AD8"/>
    <w:rsid w:val="00903A59"/>
    <w:rsid w:val="0091305E"/>
    <w:rsid w:val="00952A91"/>
    <w:rsid w:val="00963879"/>
    <w:rsid w:val="00996F0A"/>
    <w:rsid w:val="009B2CAA"/>
    <w:rsid w:val="009F0FFD"/>
    <w:rsid w:val="009F4816"/>
    <w:rsid w:val="00A14685"/>
    <w:rsid w:val="00A80310"/>
    <w:rsid w:val="00A95BBE"/>
    <w:rsid w:val="00AA411B"/>
    <w:rsid w:val="00AF0537"/>
    <w:rsid w:val="00B0384B"/>
    <w:rsid w:val="00B14E24"/>
    <w:rsid w:val="00B76C70"/>
    <w:rsid w:val="00BA69CA"/>
    <w:rsid w:val="00BC36EA"/>
    <w:rsid w:val="00BC75CE"/>
    <w:rsid w:val="00BF70AC"/>
    <w:rsid w:val="00C07C0F"/>
    <w:rsid w:val="00C32539"/>
    <w:rsid w:val="00C43A8A"/>
    <w:rsid w:val="00C53D88"/>
    <w:rsid w:val="00C84819"/>
    <w:rsid w:val="00CF12DA"/>
    <w:rsid w:val="00D00F8E"/>
    <w:rsid w:val="00D52660"/>
    <w:rsid w:val="00D62B92"/>
    <w:rsid w:val="00D67B07"/>
    <w:rsid w:val="00D7447A"/>
    <w:rsid w:val="00D86689"/>
    <w:rsid w:val="00D96D50"/>
    <w:rsid w:val="00E03ADF"/>
    <w:rsid w:val="00E25F01"/>
    <w:rsid w:val="00E47F2C"/>
    <w:rsid w:val="00EC03F6"/>
    <w:rsid w:val="00F17961"/>
    <w:rsid w:val="00F70E6F"/>
    <w:rsid w:val="00F8615D"/>
    <w:rsid w:val="00FB598C"/>
    <w:rsid w:val="00FB7D8D"/>
    <w:rsid w:val="00FC7BD4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0DEE"/>
  <w15:chartTrackingRefBased/>
  <w15:docId w15:val="{F2E94955-12B9-4EFA-83B3-DDA3F4D1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A2"/>
  </w:style>
  <w:style w:type="paragraph" w:styleId="Heading1">
    <w:name w:val="heading 1"/>
    <w:basedOn w:val="Normal"/>
    <w:next w:val="Normal"/>
    <w:link w:val="Heading1Char"/>
    <w:uiPriority w:val="9"/>
    <w:qFormat/>
    <w:rsid w:val="004C3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2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4C32A2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4C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gai@cg.org.au" TargetMode="External"/><Relationship Id="rId13" Type="http://schemas.openxmlformats.org/officeDocument/2006/relationships/hyperlink" Target="mailto:adelong@cg.org.au" TargetMode="External"/><Relationship Id="rId18" Type="http://schemas.openxmlformats.org/officeDocument/2006/relationships/hyperlink" Target="mailto:Xavier.francis@cg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elong.safeguarding@cg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gundagai@cg.org.au" TargetMode="External"/><Relationship Id="rId17" Type="http://schemas.openxmlformats.org/officeDocument/2006/relationships/hyperlink" Target="mailto:Yoseph.neonbasu@cg.org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mailto:gundagai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paulstalbingo@gmail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tpaulstalbingo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atlow@cg.org.au" TargetMode="External"/><Relationship Id="rId19" Type="http://schemas.openxmlformats.org/officeDocument/2006/relationships/hyperlink" Target="mailto:tumut.safeguarding@cg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elong@cg.org.au" TargetMode="External"/><Relationship Id="rId14" Type="http://schemas.openxmlformats.org/officeDocument/2006/relationships/hyperlink" Target="mailto:batlow@cg.org.au" TargetMode="External"/><Relationship Id="rId22" Type="http://schemas.openxmlformats.org/officeDocument/2006/relationships/hyperlink" Target="mailto:batlow.safeguarding@c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a12063089403709a045188b14d794e30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49157248f81efa3e1e47ab9f7f905316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1CB3095D-50D4-480C-938F-E2DC2F857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BEBBD-D6F7-4830-AB90-8076BEA37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147EB-2F43-497A-8234-6F1884223853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1439</Words>
  <Characters>6524</Characters>
  <Application>Microsoft Office Word</Application>
  <DocSecurity>4</DocSecurity>
  <Lines>163</Lines>
  <Paragraphs>60</Paragraphs>
  <ScaleCrop>false</ScaleCrop>
  <Company/>
  <LinksUpToDate>false</LinksUpToDate>
  <CharactersWithSpaces>7903</CharactersWithSpaces>
  <SharedDoc>false</SharedDoc>
  <HLinks>
    <vt:vector size="60" baseType="variant">
      <vt:variant>
        <vt:i4>6029415</vt:i4>
      </vt:variant>
      <vt:variant>
        <vt:i4>15</vt:i4>
      </vt:variant>
      <vt:variant>
        <vt:i4>0</vt:i4>
      </vt:variant>
      <vt:variant>
        <vt:i4>5</vt:i4>
      </vt:variant>
      <vt:variant>
        <vt:lpwstr>mailto:batlow.safeguarding@cg.org.au</vt:lpwstr>
      </vt:variant>
      <vt:variant>
        <vt:lpwstr/>
      </vt:variant>
      <vt:variant>
        <vt:i4>3735582</vt:i4>
      </vt:variant>
      <vt:variant>
        <vt:i4>12</vt:i4>
      </vt:variant>
      <vt:variant>
        <vt:i4>0</vt:i4>
      </vt:variant>
      <vt:variant>
        <vt:i4>5</vt:i4>
      </vt:variant>
      <vt:variant>
        <vt:lpwstr>mailto:adelong.safeguarding@cg.org.au</vt:lpwstr>
      </vt:variant>
      <vt:variant>
        <vt:lpwstr/>
      </vt:variant>
      <vt:variant>
        <vt:i4>2883586</vt:i4>
      </vt:variant>
      <vt:variant>
        <vt:i4>9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mailto:Xavier.francis@cg.org.au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55</cp:revision>
  <dcterms:created xsi:type="dcterms:W3CDTF">2025-12-22T05:39:00Z</dcterms:created>
  <dcterms:modified xsi:type="dcterms:W3CDTF">2025-12-23T01:58:00Z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