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426" w:rsidRPr="00F71426" w:rsidRDefault="00F71426" w:rsidP="00F71426">
      <w:pPr>
        <w:rPr>
          <w:sz w:val="24"/>
        </w:rPr>
      </w:pPr>
      <w:bookmarkStart w:id="0" w:name="_GoBack"/>
      <w:r w:rsidRPr="00F71426">
        <w:rPr>
          <w:b/>
          <w:bCs/>
          <w:sz w:val="24"/>
        </w:rPr>
        <w:t>PRESIDER</w:t>
      </w:r>
    </w:p>
    <w:p w:rsidR="00F71426" w:rsidRPr="00F71426" w:rsidRDefault="00F71426" w:rsidP="00F71426">
      <w:pPr>
        <w:rPr>
          <w:sz w:val="24"/>
        </w:rPr>
      </w:pPr>
      <w:r w:rsidRPr="00F71426">
        <w:rPr>
          <w:sz w:val="24"/>
        </w:rPr>
        <w:t>Dear friends, at Nazareth Jesus made his own the ancient words of the prophet Isaiah. Impelled by the Spirit of the Lord, let us pray for the whole human family.</w:t>
      </w:r>
    </w:p>
    <w:p w:rsidR="00F71426" w:rsidRPr="00F71426" w:rsidRDefault="00F71426" w:rsidP="00F71426">
      <w:pPr>
        <w:rPr>
          <w:sz w:val="24"/>
        </w:rPr>
      </w:pPr>
    </w:p>
    <w:p w:rsidR="00F71426" w:rsidRPr="00F71426" w:rsidRDefault="00F71426" w:rsidP="00F71426">
      <w:pPr>
        <w:rPr>
          <w:b/>
          <w:bCs/>
          <w:sz w:val="24"/>
        </w:rPr>
      </w:pPr>
      <w:r w:rsidRPr="00F71426">
        <w:rPr>
          <w:b/>
          <w:bCs/>
          <w:sz w:val="24"/>
        </w:rPr>
        <w:t>READER</w:t>
      </w:r>
    </w:p>
    <w:p w:rsidR="00F71426" w:rsidRPr="00F71426" w:rsidRDefault="00F71426" w:rsidP="00F71426">
      <w:pPr>
        <w:rPr>
          <w:sz w:val="24"/>
        </w:rPr>
      </w:pPr>
      <w:r w:rsidRPr="00F71426">
        <w:rPr>
          <w:sz w:val="24"/>
        </w:rPr>
        <w:t>We pray for all believers anointed by the Spirit in baptism and confirmation, that they will gladly play their part in the church’s mission of grace. (Pause) Let us pray to the Lord.</w:t>
      </w:r>
    </w:p>
    <w:p w:rsidR="00F71426" w:rsidRPr="00F71426" w:rsidRDefault="00F71426" w:rsidP="00F71426">
      <w:pPr>
        <w:rPr>
          <w:sz w:val="24"/>
        </w:rPr>
      </w:pPr>
      <w:r w:rsidRPr="00F71426">
        <w:rPr>
          <w:sz w:val="24"/>
        </w:rPr>
        <w:t>We pray for the multitude of human beings afflicted with poverty in all its forms, that the good news will come to them not just as words but as practical relief. (Pause) Let us pray to the Lord.</w:t>
      </w:r>
    </w:p>
    <w:p w:rsidR="00F71426" w:rsidRPr="00F71426" w:rsidRDefault="00F71426" w:rsidP="00F71426">
      <w:pPr>
        <w:rPr>
          <w:sz w:val="24"/>
        </w:rPr>
      </w:pPr>
      <w:r w:rsidRPr="00F71426">
        <w:rPr>
          <w:sz w:val="24"/>
        </w:rPr>
        <w:t>We pray for the many whose hearts are broken by grief and loss, that the loving-kindness of caring friends and neighbours will ease their pain and hasten their healing. (Pause) Let us pray to the Lord.</w:t>
      </w:r>
    </w:p>
    <w:p w:rsidR="00F71426" w:rsidRPr="00F71426" w:rsidRDefault="00F71426" w:rsidP="00F71426">
      <w:pPr>
        <w:rPr>
          <w:sz w:val="24"/>
        </w:rPr>
      </w:pPr>
      <w:r w:rsidRPr="00F71426">
        <w:rPr>
          <w:sz w:val="24"/>
        </w:rPr>
        <w:t>We pray for all who are held bound in body, mind or spirit, that they will be set free from captivity and be blessed with a new life of love and hope. (Pause) Let us pray to the Lord.</w:t>
      </w:r>
    </w:p>
    <w:p w:rsidR="00F71426" w:rsidRPr="00F71426" w:rsidRDefault="00F71426" w:rsidP="00F71426">
      <w:pPr>
        <w:rPr>
          <w:sz w:val="24"/>
        </w:rPr>
      </w:pPr>
      <w:r w:rsidRPr="00F71426">
        <w:rPr>
          <w:sz w:val="24"/>
        </w:rPr>
        <w:t>We pray for the whole of humanity, that by God’s grace and favour this year of conflict and struggle will give way to a new year of solidarity, justice and peace. (Pause) Let us pray to the Lord.</w:t>
      </w:r>
    </w:p>
    <w:p w:rsidR="00F71426" w:rsidRPr="00F71426" w:rsidRDefault="00F71426" w:rsidP="00F71426">
      <w:pPr>
        <w:rPr>
          <w:sz w:val="24"/>
        </w:rPr>
      </w:pPr>
      <w:r w:rsidRPr="00F71426">
        <w:rPr>
          <w:sz w:val="24"/>
        </w:rPr>
        <w:t>We pray for today’s children and young people, that the pledges made at the climate summit in the United Arab Emirates will assure them of a future in a safe and healthy world. (Pause) Let us pray to the Lord.</w:t>
      </w:r>
    </w:p>
    <w:p w:rsidR="00F71426" w:rsidRPr="00F71426" w:rsidRDefault="00F71426" w:rsidP="00F71426">
      <w:pPr>
        <w:rPr>
          <w:sz w:val="24"/>
        </w:rPr>
      </w:pPr>
      <w:r w:rsidRPr="00F71426">
        <w:rPr>
          <w:sz w:val="24"/>
        </w:rPr>
        <w:t>We pray for teachers and students at primary schools across the land, that they will look back over the school year with pride and enjoy a refreshing long break. (Pause) Let us pray to the Lord.</w:t>
      </w:r>
    </w:p>
    <w:p w:rsidR="00F71426" w:rsidRPr="00F71426" w:rsidRDefault="00F71426" w:rsidP="00F71426">
      <w:pPr>
        <w:rPr>
          <w:sz w:val="24"/>
        </w:rPr>
      </w:pPr>
      <w:r w:rsidRPr="00F71426">
        <w:rPr>
          <w:sz w:val="24"/>
        </w:rPr>
        <w:t>We pray for ourselves in this last week of the Advent season, that we will heed Paul’s advice and be happy, pray constantly, and for all things give thanks to God. (Pause) Let us pray to the Lord.</w:t>
      </w:r>
    </w:p>
    <w:p w:rsidR="00F71426" w:rsidRPr="00F71426" w:rsidRDefault="00F71426" w:rsidP="00F71426">
      <w:pPr>
        <w:rPr>
          <w:sz w:val="24"/>
        </w:rPr>
      </w:pPr>
      <w:r w:rsidRPr="00F71426">
        <w:rPr>
          <w:sz w:val="24"/>
        </w:rPr>
        <w:t>We pray for those who have died recently . . . and for those whose anniversary of death occurs around this time, that they will be clothed joyfully in the garments of eternal salvation. (Pause) Let us pray to the Lord.</w:t>
      </w:r>
    </w:p>
    <w:p w:rsidR="00F71426" w:rsidRPr="00F71426" w:rsidRDefault="00F71426" w:rsidP="00F71426">
      <w:pPr>
        <w:rPr>
          <w:b/>
          <w:bCs/>
          <w:sz w:val="24"/>
        </w:rPr>
      </w:pPr>
    </w:p>
    <w:p w:rsidR="00F71426" w:rsidRPr="00F71426" w:rsidRDefault="00F71426" w:rsidP="00F71426">
      <w:pPr>
        <w:rPr>
          <w:b/>
          <w:bCs/>
          <w:sz w:val="24"/>
        </w:rPr>
      </w:pPr>
      <w:r w:rsidRPr="00F71426">
        <w:rPr>
          <w:b/>
          <w:bCs/>
          <w:sz w:val="24"/>
        </w:rPr>
        <w:t>PRESIDER</w:t>
      </w:r>
    </w:p>
    <w:p w:rsidR="00F71426" w:rsidRPr="00F71426" w:rsidRDefault="00F71426" w:rsidP="00F71426">
      <w:pPr>
        <w:rPr>
          <w:sz w:val="24"/>
        </w:rPr>
      </w:pPr>
      <w:r w:rsidRPr="00F71426">
        <w:rPr>
          <w:sz w:val="24"/>
        </w:rPr>
        <w:t>Giver of life, Lord God, you kindle hope in us by making all things new. Open our eyes in faith to see the advent of your Son, who lives and reigns with you and the Holy Spirit, God, for ever and ever.</w:t>
      </w:r>
      <w:bookmarkEnd w:id="0"/>
    </w:p>
    <w:sectPr w:rsidR="00F71426" w:rsidRPr="00F71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26"/>
    <w:rsid w:val="00527C5E"/>
    <w:rsid w:val="007F473D"/>
    <w:rsid w:val="00927B94"/>
    <w:rsid w:val="00D73C75"/>
    <w:rsid w:val="00EF46BF"/>
    <w:rsid w:val="00F714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4E7A"/>
  <w15:chartTrackingRefBased/>
  <w15:docId w15:val="{16500394-09F3-452A-AFAE-970A5B66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F46BF"/>
    <w:pPr>
      <w:framePr w:w="7920" w:h="1980" w:hRule="exact" w:hSpace="180" w:wrap="auto" w:hAnchor="page" w:xAlign="center" w:yAlign="bottom"/>
      <w:spacing w:after="0" w:line="240" w:lineRule="auto"/>
      <w:ind w:left="2880"/>
    </w:pPr>
    <w:rPr>
      <w:rFonts w:asciiTheme="majorHAnsi" w:eastAsiaTheme="majorEastAsia" w:hAnsiTheme="majorHAnsi" w:cstheme="majorBidi"/>
      <w:sz w:val="32"/>
      <w:szCs w:val="24"/>
    </w:rPr>
  </w:style>
  <w:style w:type="paragraph" w:styleId="EnvelopeReturn">
    <w:name w:val="envelope return"/>
    <w:basedOn w:val="Normal"/>
    <w:uiPriority w:val="99"/>
    <w:semiHidden/>
    <w:unhideWhenUsed/>
    <w:rsid w:val="00EF46BF"/>
    <w:pPr>
      <w:spacing w:after="0" w:line="240" w:lineRule="auto"/>
    </w:pPr>
    <w:rPr>
      <w:rFonts w:asciiTheme="majorHAnsi" w:eastAsiaTheme="majorEastAsia"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1</cp:revision>
  <dcterms:created xsi:type="dcterms:W3CDTF">2023-12-12T21:58:00Z</dcterms:created>
  <dcterms:modified xsi:type="dcterms:W3CDTF">2023-12-12T22:00:00Z</dcterms:modified>
</cp:coreProperties>
</file>